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1" w:hanging="3"/>
        <w:rPr>
          <w:sz w:val="28"/>
          <w:szCs w:val="28"/>
        </w:rPr>
      </w:pPr>
      <w:r w:rsidDel="00000000" w:rsidR="00000000" w:rsidRPr="00000000">
        <w:rPr>
          <w:i w:val="1"/>
          <w:sz w:val="28"/>
          <w:szCs w:val="28"/>
          <w:rtl w:val="0"/>
        </w:rPr>
        <w:t xml:space="preserve">Mẫu 09- Quyết định phê duyệt kết quả chỉ định thầu</w:t>
      </w:r>
      <w:r w:rsidDel="00000000" w:rsidR="00000000" w:rsidRPr="00000000">
        <w:rPr>
          <w:rtl w:val="0"/>
        </w:rPr>
      </w:r>
    </w:p>
    <w:p w:rsidR="00000000" w:rsidDel="00000000" w:rsidP="00000000" w:rsidRDefault="00000000" w:rsidRPr="00000000" w14:paraId="00000002">
      <w:pPr>
        <w:ind w:left="0" w:hanging="2"/>
        <w:rPr/>
      </w:pPr>
      <w:r w:rsidDel="00000000" w:rsidR="00000000" w:rsidRPr="00000000">
        <w:rPr>
          <w:rtl w:val="0"/>
        </w:rPr>
      </w:r>
    </w:p>
    <w:tbl>
      <w:tblPr>
        <w:tblStyle w:val="Table1"/>
        <w:tblW w:w="9991.0" w:type="dxa"/>
        <w:jc w:val="left"/>
        <w:tblInd w:w="-3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00"/>
        <w:gridCol w:w="5491"/>
        <w:tblGridChange w:id="0">
          <w:tblGrid>
            <w:gridCol w:w="4500"/>
            <w:gridCol w:w="5491"/>
          </w:tblGrid>
        </w:tblGridChange>
      </w:tblGrid>
      <w:tr>
        <w:trPr>
          <w:cantSplit w:val="0"/>
          <w:trHeight w:val="1258" w:hRule="atLeast"/>
          <w:tblHeader w:val="0"/>
        </w:trPr>
        <w:tc>
          <w:tcPr/>
          <w:p w:rsidR="00000000" w:rsidDel="00000000" w:rsidP="00000000" w:rsidRDefault="00000000" w:rsidRPr="00000000" w14:paraId="00000003">
            <w:pPr>
              <w:keepNext w:val="1"/>
              <w:ind w:left="1" w:hanging="3"/>
              <w:jc w:val="center"/>
              <w:rPr>
                <w:sz w:val="26"/>
                <w:szCs w:val="26"/>
                <w:vertAlign w:val="superscript"/>
              </w:rPr>
            </w:pPr>
            <w:r w:rsidDel="00000000" w:rsidR="00000000" w:rsidRPr="00000000">
              <w:rPr>
                <w:sz w:val="26"/>
                <w:szCs w:val="26"/>
                <w:rtl w:val="0"/>
              </w:rPr>
              <w:t xml:space="preserve">[Tên cơ quan chủ quản]</w:t>
            </w:r>
            <w:r w:rsidDel="00000000" w:rsidR="00000000" w:rsidRPr="00000000">
              <w:rPr>
                <w:rtl w:val="0"/>
              </w:rPr>
            </w:r>
          </w:p>
          <w:p w:rsidR="00000000" w:rsidDel="00000000" w:rsidP="00000000" w:rsidRDefault="00000000" w:rsidRPr="00000000" w14:paraId="00000004">
            <w:pPr>
              <w:keepNext w:val="1"/>
              <w:ind w:left="1" w:hanging="3"/>
              <w:jc w:val="center"/>
              <w:rPr>
                <w:sz w:val="26"/>
                <w:szCs w:val="26"/>
                <w:vertAlign w:val="superscript"/>
              </w:rPr>
            </w:pPr>
            <w:r w:rsidDel="00000000" w:rsidR="00000000" w:rsidRPr="00000000">
              <w:rPr>
                <w:b w:val="1"/>
                <w:sz w:val="26"/>
                <w:szCs w:val="26"/>
                <w:rtl w:val="0"/>
              </w:rPr>
              <w:t xml:space="preserve">[Tên cơ quan có thẩm quyền phê duyệt]</w:t>
            </w:r>
            <w:r w:rsidDel="00000000" w:rsidR="00000000" w:rsidRPr="00000000">
              <w:rPr>
                <w:rtl w:val="0"/>
              </w:rPr>
            </w:r>
          </w:p>
          <w:p w:rsidR="00000000" w:rsidDel="00000000" w:rsidP="00000000" w:rsidRDefault="00000000" w:rsidRPr="00000000" w14:paraId="00000005">
            <w:pPr>
              <w:ind w:left="0" w:hanging="2"/>
              <w:jc w:val="center"/>
              <w:rPr>
                <w:sz w:val="26"/>
                <w:szCs w:val="26"/>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800100</wp:posOffset>
                      </wp:positionH>
                      <wp:positionV relativeFrom="paragraph">
                        <wp:posOffset>0</wp:posOffset>
                      </wp:positionV>
                      <wp:extent cx="0" cy="12700"/>
                      <wp:effectExtent b="0" l="0" r="0" t="0"/>
                      <wp:wrapNone/>
                      <wp:docPr id="6" name=""/>
                      <a:graphic>
                        <a:graphicData uri="http://schemas.microsoft.com/office/word/2010/wordprocessingShape">
                          <wps:wsp>
                            <wps:cNvCnPr/>
                            <wps:spPr>
                              <a:xfrm>
                                <a:off x="4717350" y="3780000"/>
                                <a:ext cx="1257300" cy="0"/>
                              </a:xfrm>
                              <a:prstGeom prst="straightConnector1">
                                <a:avLst/>
                              </a:prstGeom>
                              <a:noFill/>
                              <a:ln cap="flat" cmpd="sng" w="952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800100</wp:posOffset>
                      </wp:positionH>
                      <wp:positionV relativeFrom="paragraph">
                        <wp:posOffset>0</wp:posOffset>
                      </wp:positionV>
                      <wp:extent cx="0" cy="12700"/>
                      <wp:effectExtent b="0" l="0" r="0" t="0"/>
                      <wp:wrapNone/>
                      <wp:docPr id="6"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6">
            <w:pPr>
              <w:keepNext w:val="1"/>
              <w:ind w:left="1" w:hanging="3"/>
              <w:jc w:val="center"/>
              <w:rPr>
                <w:sz w:val="26"/>
                <w:szCs w:val="26"/>
              </w:rPr>
            </w:pPr>
            <w:r w:rsidDel="00000000" w:rsidR="00000000" w:rsidRPr="00000000">
              <w:rPr>
                <w:sz w:val="26"/>
                <w:szCs w:val="26"/>
                <w:rtl w:val="0"/>
              </w:rPr>
              <w:t xml:space="preserve">Số:………….</w:t>
            </w:r>
          </w:p>
          <w:p w:rsidR="00000000" w:rsidDel="00000000" w:rsidP="00000000" w:rsidRDefault="00000000" w:rsidRPr="00000000" w14:paraId="00000007">
            <w:pPr>
              <w:ind w:left="0" w:hanging="2"/>
              <w:rPr>
                <w:sz w:val="26"/>
                <w:szCs w:val="26"/>
              </w:rPr>
            </w:pPr>
            <w:r w:rsidDel="00000000" w:rsidR="00000000" w:rsidRPr="00000000">
              <w:rPr>
                <w:i w:val="1"/>
                <w:rtl w:val="0"/>
              </w:rPr>
              <w:t xml:space="preserve">    </w:t>
            </w:r>
            <w:r w:rsidDel="00000000" w:rsidR="00000000" w:rsidRPr="00000000">
              <w:rPr>
                <w:rtl w:val="0"/>
              </w:rPr>
            </w:r>
          </w:p>
        </w:tc>
        <w:tc>
          <w:tcPr/>
          <w:p w:rsidR="00000000" w:rsidDel="00000000" w:rsidP="00000000" w:rsidRDefault="00000000" w:rsidRPr="00000000" w14:paraId="00000008">
            <w:pPr>
              <w:keepNext w:val="1"/>
              <w:ind w:left="1" w:hanging="3"/>
              <w:jc w:val="center"/>
              <w:rPr>
                <w:sz w:val="26"/>
                <w:szCs w:val="26"/>
                <w:vertAlign w:val="superscript"/>
              </w:rPr>
            </w:pPr>
            <w:r w:rsidDel="00000000" w:rsidR="00000000" w:rsidRPr="00000000">
              <w:rPr>
                <w:b w:val="1"/>
                <w:sz w:val="26"/>
                <w:szCs w:val="26"/>
                <w:rtl w:val="0"/>
              </w:rPr>
              <w:t xml:space="preserve">CỘNG HOÀ XÃ HỘI CHỦ NGHĨA VIỆT NAM</w:t>
            </w:r>
            <w:r w:rsidDel="00000000" w:rsidR="00000000" w:rsidRPr="00000000">
              <w:rPr>
                <w:rtl w:val="0"/>
              </w:rPr>
            </w:r>
          </w:p>
          <w:p w:rsidR="00000000" w:rsidDel="00000000" w:rsidP="00000000" w:rsidRDefault="00000000" w:rsidRPr="00000000" w14:paraId="00000009">
            <w:pPr>
              <w:ind w:left="1" w:hanging="3"/>
              <w:jc w:val="center"/>
              <w:rPr>
                <w:sz w:val="28"/>
                <w:szCs w:val="28"/>
              </w:rPr>
            </w:pPr>
            <w:r w:rsidDel="00000000" w:rsidR="00000000" w:rsidRPr="00000000">
              <w:rPr>
                <w:b w:val="1"/>
                <w:sz w:val="28"/>
                <w:szCs w:val="28"/>
                <w:rtl w:val="0"/>
              </w:rPr>
              <w:t xml:space="preserve">Độc lập - Tự do - Hạnh phúc</w:t>
            </w:r>
            <w:r w:rsidDel="00000000" w:rsidR="00000000" w:rsidRPr="00000000">
              <w:rPr>
                <w:rtl w:val="0"/>
              </w:rPr>
            </w:r>
          </w:p>
          <w:p w:rsidR="00000000" w:rsidDel="00000000" w:rsidP="00000000" w:rsidRDefault="00000000" w:rsidRPr="00000000" w14:paraId="0000000A">
            <w:pPr>
              <w:ind w:left="0" w:hanging="2"/>
              <w:jc w:val="center"/>
              <w:rPr>
                <w:sz w:val="26"/>
                <w:szCs w:val="26"/>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673100</wp:posOffset>
                      </wp:positionH>
                      <wp:positionV relativeFrom="paragraph">
                        <wp:posOffset>0</wp:posOffset>
                      </wp:positionV>
                      <wp:extent cx="0" cy="12700"/>
                      <wp:effectExtent b="0" l="0" r="0" t="0"/>
                      <wp:wrapNone/>
                      <wp:docPr id="5" name=""/>
                      <a:graphic>
                        <a:graphicData uri="http://schemas.microsoft.com/office/word/2010/wordprocessingShape">
                          <wps:wsp>
                            <wps:cNvCnPr/>
                            <wps:spPr>
                              <a:xfrm>
                                <a:off x="4374450" y="3780000"/>
                                <a:ext cx="1943100" cy="0"/>
                              </a:xfrm>
                              <a:prstGeom prst="straightConnector1">
                                <a:avLst/>
                              </a:prstGeom>
                              <a:noFill/>
                              <a:ln cap="flat" cmpd="sng" w="952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673100</wp:posOffset>
                      </wp:positionH>
                      <wp:positionV relativeFrom="paragraph">
                        <wp:posOffset>0</wp:posOffset>
                      </wp:positionV>
                      <wp:extent cx="0" cy="1270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B">
            <w:pPr>
              <w:ind w:left="1" w:hanging="3"/>
              <w:jc w:val="center"/>
              <w:rPr>
                <w:sz w:val="26"/>
                <w:szCs w:val="26"/>
              </w:rPr>
            </w:pPr>
            <w:r w:rsidDel="00000000" w:rsidR="00000000" w:rsidRPr="00000000">
              <w:rPr>
                <w:i w:val="1"/>
                <w:sz w:val="26"/>
                <w:szCs w:val="26"/>
                <w:rtl w:val="0"/>
              </w:rPr>
              <w:t xml:space="preserve">…….., ngày       tháng     năm </w:t>
            </w:r>
            <w:r w:rsidDel="00000000" w:rsidR="00000000" w:rsidRPr="00000000">
              <w:rPr>
                <w:rtl w:val="0"/>
              </w:rPr>
            </w:r>
          </w:p>
        </w:tc>
      </w:tr>
    </w:tbl>
    <w:p w:rsidR="00000000" w:rsidDel="00000000" w:rsidP="00000000" w:rsidRDefault="00000000" w:rsidRPr="00000000" w14:paraId="0000000C">
      <w:pPr>
        <w:ind w:left="0" w:hanging="2"/>
        <w:rPr>
          <w:sz w:val="18"/>
          <w:szCs w:val="18"/>
        </w:rPr>
      </w:pPr>
      <w:r w:rsidDel="00000000" w:rsidR="00000000" w:rsidRPr="00000000">
        <w:rPr>
          <w:rtl w:val="0"/>
        </w:rPr>
      </w:r>
    </w:p>
    <w:p w:rsidR="00000000" w:rsidDel="00000000" w:rsidP="00000000" w:rsidRDefault="00000000" w:rsidRPr="00000000" w14:paraId="0000000D">
      <w:pPr>
        <w:ind w:left="1" w:hanging="3"/>
        <w:jc w:val="center"/>
        <w:rPr>
          <w:sz w:val="28"/>
          <w:szCs w:val="28"/>
        </w:rPr>
      </w:pPr>
      <w:r w:rsidDel="00000000" w:rsidR="00000000" w:rsidRPr="00000000">
        <w:rPr>
          <w:b w:val="1"/>
          <w:sz w:val="28"/>
          <w:szCs w:val="28"/>
          <w:rtl w:val="0"/>
        </w:rPr>
        <w:t xml:space="preserve">QUYẾT ĐỊNH </w:t>
      </w:r>
      <w:r w:rsidDel="00000000" w:rsidR="00000000" w:rsidRPr="00000000">
        <w:rPr>
          <w:rtl w:val="0"/>
        </w:rPr>
      </w:r>
    </w:p>
    <w:p w:rsidR="00000000" w:rsidDel="00000000" w:rsidP="00000000" w:rsidRDefault="00000000" w:rsidRPr="00000000" w14:paraId="0000000E">
      <w:pPr>
        <w:ind w:left="-2" w:firstLine="0"/>
        <w:jc w:val="center"/>
        <w:rPr>
          <w:sz w:val="2"/>
          <w:szCs w:val="2"/>
        </w:rPr>
      </w:pPr>
      <w:r w:rsidDel="00000000" w:rsidR="00000000" w:rsidRPr="00000000">
        <w:rPr>
          <w:rtl w:val="0"/>
        </w:rPr>
      </w:r>
    </w:p>
    <w:p w:rsidR="00000000" w:rsidDel="00000000" w:rsidP="00000000" w:rsidRDefault="00000000" w:rsidRPr="00000000" w14:paraId="0000000F">
      <w:pPr>
        <w:ind w:left="1" w:hanging="3"/>
        <w:jc w:val="center"/>
        <w:rPr>
          <w:sz w:val="28"/>
          <w:szCs w:val="28"/>
        </w:rPr>
      </w:pPr>
      <w:r w:rsidDel="00000000" w:rsidR="00000000" w:rsidRPr="00000000">
        <w:rPr>
          <w:b w:val="1"/>
          <w:sz w:val="28"/>
          <w:szCs w:val="28"/>
          <w:rtl w:val="0"/>
        </w:rPr>
        <w:t xml:space="preserve">Về việc phê duyệt kết quả chỉ định thầu gói thầu </w:t>
      </w:r>
      <w:r w:rsidDel="00000000" w:rsidR="00000000" w:rsidRPr="00000000">
        <w:rPr>
          <w:rtl w:val="0"/>
        </w:rPr>
      </w:r>
    </w:p>
    <w:p w:rsidR="00000000" w:rsidDel="00000000" w:rsidP="00000000" w:rsidRDefault="00000000" w:rsidRPr="00000000" w14:paraId="00000010">
      <w:pPr>
        <w:ind w:left="1" w:hanging="3"/>
        <w:jc w:val="center"/>
        <w:rPr>
          <w:sz w:val="28"/>
          <w:szCs w:val="28"/>
        </w:rPr>
      </w:pPr>
      <w:r w:rsidDel="00000000" w:rsidR="00000000" w:rsidRPr="00000000">
        <w:rPr>
          <w:b w:val="1"/>
          <w:sz w:val="28"/>
          <w:szCs w:val="28"/>
          <w:rtl w:val="0"/>
        </w:rPr>
        <w:t xml:space="preserve">“……………………………………….”</w:t>
      </w:r>
      <w:r w:rsidDel="00000000" w:rsidR="00000000" w:rsidRPr="00000000">
        <w:rPr>
          <w:rtl w:val="0"/>
        </w:rPr>
      </w:r>
    </w:p>
    <w:p w:rsidR="00000000" w:rsidDel="00000000" w:rsidP="00000000" w:rsidRDefault="00000000" w:rsidRPr="00000000" w14:paraId="00000011">
      <w:pPr>
        <w:ind w:left="1" w:right="26" w:hanging="3"/>
        <w:jc w:val="center"/>
        <w:rPr>
          <w:sz w:val="26"/>
          <w:szCs w:val="26"/>
        </w:rPr>
      </w:pPr>
      <w:r w:rsidDel="00000000" w:rsidR="00000000" w:rsidRPr="00000000">
        <w:rPr>
          <w:i w:val="1"/>
          <w:sz w:val="26"/>
          <w:szCs w:val="26"/>
          <w:rtl w:val="0"/>
        </w:rPr>
        <w:tab/>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2235200</wp:posOffset>
                </wp:positionH>
                <wp:positionV relativeFrom="paragraph">
                  <wp:posOffset>50800</wp:posOffset>
                </wp:positionV>
                <wp:extent cx="0" cy="12700"/>
                <wp:effectExtent b="0" l="0" r="0" t="0"/>
                <wp:wrapNone/>
                <wp:docPr id="4" name=""/>
                <a:graphic>
                  <a:graphicData uri="http://schemas.microsoft.com/office/word/2010/wordprocessingShape">
                    <wps:wsp>
                      <wps:cNvCnPr/>
                      <wps:spPr>
                        <a:xfrm>
                          <a:off x="4717350" y="3780000"/>
                          <a:ext cx="1257300" cy="0"/>
                        </a:xfrm>
                        <a:prstGeom prst="straightConnector1">
                          <a:avLst/>
                        </a:prstGeom>
                        <a:noFill/>
                        <a:ln cap="flat" cmpd="sng" w="952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2235200</wp:posOffset>
                </wp:positionH>
                <wp:positionV relativeFrom="paragraph">
                  <wp:posOffset>50800</wp:posOffset>
                </wp:positionV>
                <wp:extent cx="0" cy="12700"/>
                <wp:effectExtent b="0" l="0" r="0" t="0"/>
                <wp:wrapNone/>
                <wp:docPr id="4"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12">
      <w:pPr>
        <w:ind w:left="0" w:right="26" w:hanging="2"/>
        <w:jc w:val="center"/>
        <w:rPr>
          <w:sz w:val="18"/>
          <w:szCs w:val="18"/>
        </w:rPr>
      </w:pPr>
      <w:r w:rsidDel="00000000" w:rsidR="00000000" w:rsidRPr="00000000">
        <w:rPr>
          <w:rtl w:val="0"/>
        </w:rPr>
      </w:r>
    </w:p>
    <w:p w:rsidR="00000000" w:rsidDel="00000000" w:rsidP="00000000" w:rsidRDefault="00000000" w:rsidRPr="00000000" w14:paraId="00000013">
      <w:pPr>
        <w:keepNext w:val="1"/>
        <w:spacing w:after="180" w:lineRule="auto"/>
        <w:ind w:left="1" w:hanging="3"/>
        <w:jc w:val="center"/>
        <w:rPr>
          <w:sz w:val="28"/>
          <w:szCs w:val="28"/>
        </w:rPr>
      </w:pPr>
      <w:bookmarkStart w:colFirst="0" w:colLast="0" w:name="_heading=h.gjdgxs" w:id="0"/>
      <w:bookmarkEnd w:id="0"/>
      <w:r w:rsidDel="00000000" w:rsidR="00000000" w:rsidRPr="00000000">
        <w:rPr>
          <w:b w:val="1"/>
          <w:sz w:val="28"/>
          <w:szCs w:val="28"/>
          <w:rtl w:val="0"/>
        </w:rPr>
        <w:t xml:space="preserve">[Chức danh người đứng đầu + tên đơn vị ký QĐ phê duyệt viết hoa]  </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line="312" w:lineRule="auto"/>
        <w:ind w:left="1" w:hanging="3"/>
        <w:jc w:val="both"/>
        <w:rPr>
          <w:color w:val="000000"/>
          <w:sz w:val="28"/>
          <w:szCs w:val="28"/>
        </w:rPr>
      </w:pPr>
      <w:r w:rsidDel="00000000" w:rsidR="00000000" w:rsidRPr="00000000">
        <w:rPr>
          <w:i w:val="1"/>
          <w:color w:val="000000"/>
          <w:sz w:val="28"/>
          <w:szCs w:val="28"/>
          <w:rtl w:val="0"/>
        </w:rPr>
        <w:t xml:space="preserve">Căn cứ Luật Đấu thầu 22/2023/QH15 ngày 23/6/2023 của Quốc hội;</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line="312" w:lineRule="auto"/>
        <w:ind w:left="1" w:hanging="3"/>
        <w:jc w:val="both"/>
        <w:rPr>
          <w:color w:val="000000"/>
          <w:sz w:val="28"/>
          <w:szCs w:val="28"/>
        </w:rPr>
      </w:pPr>
      <w:r w:rsidDel="00000000" w:rsidR="00000000" w:rsidRPr="00000000">
        <w:rPr>
          <w:i w:val="1"/>
          <w:color w:val="000000"/>
          <w:sz w:val="28"/>
          <w:szCs w:val="28"/>
          <w:rtl w:val="0"/>
        </w:rPr>
        <w:t xml:space="preserve">Căn cứ Nghị định số 24/2024/NĐ-CP ngày 27/02/2024 của Chính phủ quy định chi tiết một số điều và biện pháp thi hành Luật Đấu thầu về lựa chọn nhà thầu; </w:t>
      </w:r>
      <w:r w:rsidDel="00000000" w:rsidR="00000000" w:rsidRPr="00000000">
        <w:rPr>
          <w:rtl w:val="0"/>
        </w:rPr>
      </w:r>
    </w:p>
    <w:p w:rsidR="00000000" w:rsidDel="00000000" w:rsidP="00000000" w:rsidRDefault="00000000" w:rsidRPr="00000000" w14:paraId="00000016">
      <w:pPr>
        <w:spacing w:line="312" w:lineRule="auto"/>
        <w:ind w:left="1" w:hanging="3"/>
        <w:jc w:val="both"/>
        <w:rPr>
          <w:sz w:val="28"/>
          <w:szCs w:val="28"/>
        </w:rPr>
      </w:pPr>
      <w:r w:rsidDel="00000000" w:rsidR="00000000" w:rsidRPr="00000000">
        <w:rPr>
          <w:i w:val="1"/>
          <w:sz w:val="28"/>
          <w:szCs w:val="28"/>
          <w:rtl w:val="0"/>
        </w:rPr>
        <w:t xml:space="preserve">Căn cứ Quyết định số ............ ngày ........... của .............. về việc giao dự toán ngân sách nhà nước năm...............cho....................; </w:t>
      </w:r>
      <w:r w:rsidDel="00000000" w:rsidR="00000000" w:rsidRPr="00000000">
        <w:rPr>
          <w:rtl w:val="0"/>
        </w:rPr>
      </w:r>
    </w:p>
    <w:p w:rsidR="00000000" w:rsidDel="00000000" w:rsidP="00000000" w:rsidRDefault="00000000" w:rsidRPr="00000000" w14:paraId="00000017">
      <w:pPr>
        <w:spacing w:line="312" w:lineRule="auto"/>
        <w:ind w:left="1" w:hanging="3"/>
        <w:jc w:val="both"/>
        <w:rPr>
          <w:sz w:val="28"/>
          <w:szCs w:val="28"/>
        </w:rPr>
      </w:pPr>
      <w:r w:rsidDel="00000000" w:rsidR="00000000" w:rsidRPr="00000000">
        <w:rPr>
          <w:i w:val="1"/>
          <w:sz w:val="28"/>
          <w:szCs w:val="28"/>
          <w:rtl w:val="0"/>
        </w:rPr>
        <w:t xml:space="preserve">[Căn cứ các văn bản pháp lý khác có liên quan];</w:t>
      </w:r>
      <w:r w:rsidDel="00000000" w:rsidR="00000000" w:rsidRPr="00000000">
        <w:rPr>
          <w:rtl w:val="0"/>
        </w:rPr>
      </w:r>
    </w:p>
    <w:p w:rsidR="00000000" w:rsidDel="00000000" w:rsidP="00000000" w:rsidRDefault="00000000" w:rsidRPr="00000000" w14:paraId="00000018">
      <w:pPr>
        <w:spacing w:line="312" w:lineRule="auto"/>
        <w:ind w:left="1" w:hanging="3"/>
        <w:jc w:val="both"/>
        <w:rPr>
          <w:sz w:val="28"/>
          <w:szCs w:val="28"/>
        </w:rPr>
      </w:pPr>
      <w:r w:rsidDel="00000000" w:rsidR="00000000" w:rsidRPr="00000000">
        <w:rPr>
          <w:i w:val="1"/>
          <w:sz w:val="28"/>
          <w:szCs w:val="28"/>
          <w:rtl w:val="0"/>
        </w:rPr>
        <w:t xml:space="preserve">Xét Tờ trình số …………….. ngày ……………… của [Tên đơn vị trình] về việc trình phê duyệt kết quả chỉ định thầu gói thầu “……………….”,</w:t>
      </w:r>
      <w:r w:rsidDel="00000000" w:rsidR="00000000" w:rsidRPr="00000000">
        <w:rPr>
          <w:rtl w:val="0"/>
        </w:rPr>
      </w:r>
    </w:p>
    <w:p w:rsidR="00000000" w:rsidDel="00000000" w:rsidP="00000000" w:rsidRDefault="00000000" w:rsidRPr="00000000" w14:paraId="00000019">
      <w:pPr>
        <w:keepNext w:val="1"/>
        <w:tabs>
          <w:tab w:val="left" w:leader="none" w:pos="1335"/>
          <w:tab w:val="center" w:leader="none" w:pos="4535"/>
        </w:tabs>
        <w:spacing w:after="120" w:before="60" w:line="360" w:lineRule="auto"/>
        <w:ind w:left="1" w:hanging="3"/>
        <w:jc w:val="center"/>
        <w:rPr>
          <w:sz w:val="28"/>
          <w:szCs w:val="28"/>
        </w:rPr>
      </w:pPr>
      <w:r w:rsidDel="00000000" w:rsidR="00000000" w:rsidRPr="00000000">
        <w:rPr>
          <w:b w:val="1"/>
          <w:sz w:val="28"/>
          <w:szCs w:val="28"/>
          <w:rtl w:val="0"/>
        </w:rPr>
        <w:t xml:space="preserve">QUYẾT ĐỊNH:</w:t>
      </w:r>
      <w:r w:rsidDel="00000000" w:rsidR="00000000" w:rsidRPr="00000000">
        <w:rPr>
          <w:rtl w:val="0"/>
        </w:rPr>
      </w:r>
    </w:p>
    <w:p w:rsidR="00000000" w:rsidDel="00000000" w:rsidP="00000000" w:rsidRDefault="00000000" w:rsidRPr="00000000" w14:paraId="0000001A">
      <w:pPr>
        <w:spacing w:before="60" w:line="360" w:lineRule="auto"/>
        <w:ind w:left="1" w:right="28" w:hanging="3"/>
        <w:jc w:val="both"/>
        <w:rPr>
          <w:sz w:val="28"/>
          <w:szCs w:val="28"/>
        </w:rPr>
      </w:pPr>
      <w:r w:rsidDel="00000000" w:rsidR="00000000" w:rsidRPr="00000000">
        <w:rPr>
          <w:b w:val="1"/>
          <w:sz w:val="28"/>
          <w:szCs w:val="28"/>
          <w:rtl w:val="0"/>
        </w:rPr>
        <w:t xml:space="preserve">Điều 1.</w:t>
      </w:r>
      <w:r w:rsidDel="00000000" w:rsidR="00000000" w:rsidRPr="00000000">
        <w:rPr>
          <w:sz w:val="28"/>
          <w:szCs w:val="28"/>
          <w:rtl w:val="0"/>
        </w:rPr>
        <w:t xml:space="preserve"> Phê duyệt kết quả chỉ định thầu gói thầu “…………..” với các nội dung như sau:</w:t>
      </w:r>
    </w:p>
    <w:p w:rsidR="00000000" w:rsidDel="00000000" w:rsidP="00000000" w:rsidRDefault="00000000" w:rsidRPr="00000000" w14:paraId="0000001B">
      <w:pPr>
        <w:numPr>
          <w:ilvl w:val="0"/>
          <w:numId w:val="1"/>
        </w:numPr>
        <w:tabs>
          <w:tab w:val="left" w:leader="none" w:pos="360"/>
        </w:tabs>
        <w:spacing w:line="360" w:lineRule="auto"/>
        <w:ind w:left="1" w:right="28" w:hanging="3"/>
        <w:jc w:val="both"/>
        <w:rPr>
          <w:sz w:val="28"/>
          <w:szCs w:val="28"/>
        </w:rPr>
      </w:pPr>
      <w:r w:rsidDel="00000000" w:rsidR="00000000" w:rsidRPr="00000000">
        <w:rPr>
          <w:sz w:val="28"/>
          <w:szCs w:val="28"/>
          <w:rtl w:val="0"/>
        </w:rPr>
        <w:t xml:space="preserve">Tên dự án/dự toán mua sắm:………………………………………………</w:t>
      </w:r>
    </w:p>
    <w:p w:rsidR="00000000" w:rsidDel="00000000" w:rsidP="00000000" w:rsidRDefault="00000000" w:rsidRPr="00000000" w14:paraId="0000001C">
      <w:pPr>
        <w:numPr>
          <w:ilvl w:val="0"/>
          <w:numId w:val="1"/>
        </w:numPr>
        <w:tabs>
          <w:tab w:val="left" w:leader="none" w:pos="360"/>
        </w:tabs>
        <w:spacing w:line="360" w:lineRule="auto"/>
        <w:ind w:left="1" w:right="28" w:hanging="3"/>
        <w:jc w:val="both"/>
        <w:rPr>
          <w:sz w:val="28"/>
          <w:szCs w:val="28"/>
        </w:rPr>
      </w:pPr>
      <w:r w:rsidDel="00000000" w:rsidR="00000000" w:rsidRPr="00000000">
        <w:rPr>
          <w:sz w:val="28"/>
          <w:szCs w:val="28"/>
          <w:rtl w:val="0"/>
        </w:rPr>
        <w:t xml:space="preserve">Tên gói thầu:………………………………………………………………..</w:t>
      </w:r>
    </w:p>
    <w:p w:rsidR="00000000" w:rsidDel="00000000" w:rsidP="00000000" w:rsidRDefault="00000000" w:rsidRPr="00000000" w14:paraId="0000001D">
      <w:pPr>
        <w:numPr>
          <w:ilvl w:val="0"/>
          <w:numId w:val="1"/>
        </w:numPr>
        <w:tabs>
          <w:tab w:val="left" w:leader="none" w:pos="360"/>
        </w:tabs>
        <w:spacing w:line="360" w:lineRule="auto"/>
        <w:ind w:left="1" w:right="28" w:hanging="3"/>
        <w:jc w:val="both"/>
        <w:rPr>
          <w:sz w:val="28"/>
          <w:szCs w:val="28"/>
        </w:rPr>
      </w:pPr>
      <w:r w:rsidDel="00000000" w:rsidR="00000000" w:rsidRPr="00000000">
        <w:rPr>
          <w:sz w:val="28"/>
          <w:szCs w:val="28"/>
          <w:rtl w:val="0"/>
        </w:rPr>
        <w:t xml:space="preserve">Tên đơn vị trúng chỉ định thầu: </w:t>
      </w:r>
      <w:r w:rsidDel="00000000" w:rsidR="00000000" w:rsidRPr="00000000">
        <w:rPr>
          <w:rtl w:val="0"/>
        </w:rPr>
        <w:t xml:space="preserve"> </w:t>
      </w:r>
      <w:r w:rsidDel="00000000" w:rsidR="00000000" w:rsidRPr="00000000">
        <w:rPr>
          <w:sz w:val="28"/>
          <w:szCs w:val="28"/>
          <w:rtl w:val="0"/>
        </w:rPr>
        <w:t xml:space="preserve">…………………………………………</w:t>
      </w:r>
    </w:p>
    <w:p w:rsidR="00000000" w:rsidDel="00000000" w:rsidP="00000000" w:rsidRDefault="00000000" w:rsidRPr="00000000" w14:paraId="0000001E">
      <w:pPr>
        <w:tabs>
          <w:tab w:val="left" w:leader="none" w:pos="142"/>
        </w:tabs>
        <w:spacing w:line="360" w:lineRule="auto"/>
        <w:ind w:left="1" w:right="26" w:hanging="3"/>
        <w:jc w:val="both"/>
        <w:rPr>
          <w:sz w:val="28"/>
          <w:szCs w:val="28"/>
        </w:rPr>
      </w:pPr>
      <w:r w:rsidDel="00000000" w:rsidR="00000000" w:rsidRPr="00000000">
        <w:rPr>
          <w:sz w:val="28"/>
          <w:szCs w:val="28"/>
          <w:rtl w:val="0"/>
        </w:rPr>
        <w:t xml:space="preserve">Địa chỉ: .....................................................................................................</w:t>
      </w:r>
    </w:p>
    <w:p w:rsidR="00000000" w:rsidDel="00000000" w:rsidP="00000000" w:rsidRDefault="00000000" w:rsidRPr="00000000" w14:paraId="0000001F">
      <w:pPr>
        <w:numPr>
          <w:ilvl w:val="0"/>
          <w:numId w:val="1"/>
        </w:numPr>
        <w:tabs>
          <w:tab w:val="left" w:leader="none" w:pos="360"/>
          <w:tab w:val="left" w:leader="none" w:pos="709"/>
        </w:tabs>
        <w:spacing w:line="360" w:lineRule="auto"/>
        <w:ind w:left="1" w:right="28" w:hanging="3"/>
        <w:jc w:val="both"/>
        <w:rPr>
          <w:sz w:val="28"/>
          <w:szCs w:val="28"/>
        </w:rPr>
      </w:pPr>
      <w:bookmarkStart w:colFirst="0" w:colLast="0" w:name="_heading=h.30j0zll" w:id="1"/>
      <w:bookmarkEnd w:id="1"/>
      <w:r w:rsidDel="00000000" w:rsidR="00000000" w:rsidRPr="00000000">
        <w:rPr>
          <w:sz w:val="28"/>
          <w:szCs w:val="28"/>
          <w:rtl w:val="0"/>
        </w:rPr>
        <w:t xml:space="preserve">Giá trúng thầu (đã bao gồm thuế GTGT): …………. đồng </w:t>
      </w:r>
      <w:r w:rsidDel="00000000" w:rsidR="00000000" w:rsidRPr="00000000">
        <w:rPr>
          <w:i w:val="1"/>
          <w:sz w:val="28"/>
          <w:szCs w:val="28"/>
          <w:rtl w:val="0"/>
        </w:rPr>
        <w:t xml:space="preserve">(……….. đồng).</w:t>
      </w:r>
      <w:r w:rsidDel="00000000" w:rsidR="00000000" w:rsidRPr="00000000">
        <w:rPr>
          <w:rtl w:val="0"/>
        </w:rPr>
      </w:r>
    </w:p>
    <w:p w:rsidR="00000000" w:rsidDel="00000000" w:rsidP="00000000" w:rsidRDefault="00000000" w:rsidRPr="00000000" w14:paraId="00000020">
      <w:pPr>
        <w:numPr>
          <w:ilvl w:val="0"/>
          <w:numId w:val="1"/>
        </w:numPr>
        <w:tabs>
          <w:tab w:val="left" w:leader="none" w:pos="360"/>
          <w:tab w:val="left" w:leader="none" w:pos="709"/>
        </w:tabs>
        <w:spacing w:line="360" w:lineRule="auto"/>
        <w:ind w:left="1" w:right="28" w:hanging="3"/>
        <w:jc w:val="both"/>
        <w:rPr>
          <w:sz w:val="28"/>
          <w:szCs w:val="28"/>
        </w:rPr>
      </w:pPr>
      <w:r w:rsidDel="00000000" w:rsidR="00000000" w:rsidRPr="00000000">
        <w:rPr>
          <w:sz w:val="28"/>
          <w:szCs w:val="28"/>
          <w:rtl w:val="0"/>
        </w:rPr>
        <w:t xml:space="preserve">Nguồn vốn:…………………………………………………………………..</w:t>
      </w:r>
    </w:p>
    <w:p w:rsidR="00000000" w:rsidDel="00000000" w:rsidP="00000000" w:rsidRDefault="00000000" w:rsidRPr="00000000" w14:paraId="00000021">
      <w:pPr>
        <w:numPr>
          <w:ilvl w:val="0"/>
          <w:numId w:val="1"/>
        </w:numPr>
        <w:tabs>
          <w:tab w:val="left" w:leader="none" w:pos="360"/>
        </w:tabs>
        <w:spacing w:line="360" w:lineRule="auto"/>
        <w:ind w:left="1" w:right="-158" w:hanging="3"/>
        <w:jc w:val="both"/>
        <w:rPr>
          <w:sz w:val="28"/>
          <w:szCs w:val="28"/>
        </w:rPr>
      </w:pPr>
      <w:r w:rsidDel="00000000" w:rsidR="00000000" w:rsidRPr="00000000">
        <w:rPr>
          <w:sz w:val="28"/>
          <w:szCs w:val="28"/>
          <w:rtl w:val="0"/>
        </w:rPr>
        <w:t xml:space="preserve">Loại hợp đồng: …………………………………………………..</w:t>
      </w:r>
    </w:p>
    <w:p w:rsidR="00000000" w:rsidDel="00000000" w:rsidP="00000000" w:rsidRDefault="00000000" w:rsidRPr="00000000" w14:paraId="00000022">
      <w:pPr>
        <w:numPr>
          <w:ilvl w:val="0"/>
          <w:numId w:val="1"/>
        </w:numPr>
        <w:tabs>
          <w:tab w:val="left" w:leader="none" w:pos="360"/>
        </w:tabs>
        <w:spacing w:line="360" w:lineRule="auto"/>
        <w:ind w:left="1" w:right="-158" w:hanging="3"/>
        <w:jc w:val="both"/>
        <w:rPr>
          <w:sz w:val="28"/>
          <w:szCs w:val="28"/>
        </w:rPr>
      </w:pPr>
      <w:r w:rsidDel="00000000" w:rsidR="00000000" w:rsidRPr="00000000">
        <w:rPr>
          <w:sz w:val="28"/>
          <w:szCs w:val="28"/>
          <w:rtl w:val="0"/>
        </w:rPr>
        <w:t xml:space="preserve">Thời gian thực hiện gói thầu: ………….. …………………………………</w:t>
      </w:r>
    </w:p>
    <w:p w:rsidR="00000000" w:rsidDel="00000000" w:rsidP="00000000" w:rsidRDefault="00000000" w:rsidRPr="00000000" w14:paraId="00000023">
      <w:pPr>
        <w:spacing w:line="360" w:lineRule="auto"/>
        <w:ind w:left="1" w:hanging="3"/>
        <w:jc w:val="both"/>
        <w:rPr>
          <w:sz w:val="28"/>
          <w:szCs w:val="28"/>
        </w:rPr>
      </w:pPr>
      <w:r w:rsidDel="00000000" w:rsidR="00000000" w:rsidRPr="00000000">
        <w:rPr>
          <w:b w:val="1"/>
          <w:sz w:val="28"/>
          <w:szCs w:val="28"/>
          <w:rtl w:val="0"/>
        </w:rPr>
        <w:t xml:space="preserve">Điều 2.</w:t>
      </w:r>
      <w:r w:rsidDel="00000000" w:rsidR="00000000" w:rsidRPr="00000000">
        <w:rPr>
          <w:sz w:val="28"/>
          <w:szCs w:val="28"/>
          <w:rtl w:val="0"/>
        </w:rPr>
        <w:t xml:space="preserve"> </w:t>
      </w:r>
      <w:r w:rsidDel="00000000" w:rsidR="00000000" w:rsidRPr="00000000">
        <w:rPr>
          <w:i w:val="1"/>
          <w:sz w:val="28"/>
          <w:szCs w:val="28"/>
          <w:rtl w:val="0"/>
        </w:rPr>
        <w:t xml:space="preserve">[Tên đơn vị được giao chủ trì tổ chức thực hiện]</w:t>
      </w:r>
      <w:r w:rsidDel="00000000" w:rsidR="00000000" w:rsidRPr="00000000">
        <w:rPr>
          <w:sz w:val="28"/>
          <w:szCs w:val="28"/>
          <w:rtl w:val="0"/>
        </w:rPr>
        <w:t xml:space="preserve"> khẩn trương hoàn thiện các thủ tục ký hợp đồng theo quy định, </w:t>
      </w:r>
      <w:r w:rsidDel="00000000" w:rsidR="00000000" w:rsidRPr="00000000">
        <w:rPr>
          <w:i w:val="1"/>
          <w:sz w:val="28"/>
          <w:szCs w:val="28"/>
          <w:rtl w:val="0"/>
        </w:rPr>
        <w:t xml:space="preserve">[tên đơn vị được giao phối hợp về chuyên môn] </w:t>
      </w:r>
      <w:r w:rsidDel="00000000" w:rsidR="00000000" w:rsidRPr="00000000">
        <w:rPr>
          <w:sz w:val="28"/>
          <w:szCs w:val="28"/>
          <w:rtl w:val="0"/>
        </w:rPr>
        <w:t xml:space="preserve">giám sát, theo dõi việc triển khai hợp đồng đã ký và tổ chức nghiệm thu công việc theo hợp đồng đã ký, đảm bảo các quy định hiện hành của nhà nước.  </w:t>
      </w:r>
    </w:p>
    <w:p w:rsidR="00000000" w:rsidDel="00000000" w:rsidP="00000000" w:rsidRDefault="00000000" w:rsidRPr="00000000" w14:paraId="00000024">
      <w:pPr>
        <w:spacing w:line="360" w:lineRule="auto"/>
        <w:ind w:left="1" w:hanging="3"/>
        <w:jc w:val="both"/>
        <w:rPr>
          <w:sz w:val="28"/>
          <w:szCs w:val="28"/>
        </w:rPr>
      </w:pPr>
      <w:r w:rsidDel="00000000" w:rsidR="00000000" w:rsidRPr="00000000">
        <w:rPr>
          <w:b w:val="1"/>
          <w:sz w:val="28"/>
          <w:szCs w:val="28"/>
          <w:rtl w:val="0"/>
        </w:rPr>
        <w:t xml:space="preserve">Điều 3. </w:t>
      </w:r>
      <w:r w:rsidDel="00000000" w:rsidR="00000000" w:rsidRPr="00000000">
        <w:rPr>
          <w:sz w:val="28"/>
          <w:szCs w:val="28"/>
          <w:rtl w:val="0"/>
        </w:rPr>
        <w:t xml:space="preserve">Các Ông (bà) Trưởng </w:t>
      </w:r>
      <w:r w:rsidDel="00000000" w:rsidR="00000000" w:rsidRPr="00000000">
        <w:rPr>
          <w:i w:val="1"/>
          <w:sz w:val="28"/>
          <w:szCs w:val="28"/>
          <w:rtl w:val="0"/>
        </w:rPr>
        <w:t xml:space="preserve">[liệt kê tên các đơn vị trực tiếp tham gia thực hiện gói thầu]</w:t>
      </w:r>
      <w:r w:rsidDel="00000000" w:rsidR="00000000" w:rsidRPr="00000000">
        <w:rPr>
          <w:sz w:val="28"/>
          <w:szCs w:val="28"/>
          <w:rtl w:val="0"/>
        </w:rPr>
        <w:t xml:space="preserve"> và Trưởng các đơn vị có liên quan chịu trách nhiệm thi hành Quyết định này./.</w:t>
      </w:r>
    </w:p>
    <w:p w:rsidR="00000000" w:rsidDel="00000000" w:rsidP="00000000" w:rsidRDefault="00000000" w:rsidRPr="00000000" w14:paraId="00000025">
      <w:pPr>
        <w:spacing w:line="360" w:lineRule="auto"/>
        <w:ind w:left="1" w:hanging="3"/>
        <w:jc w:val="both"/>
        <w:rPr>
          <w:sz w:val="28"/>
          <w:szCs w:val="28"/>
        </w:rPr>
      </w:pPr>
      <w:r w:rsidDel="00000000" w:rsidR="00000000" w:rsidRPr="00000000">
        <w:rPr>
          <w:rtl w:val="0"/>
        </w:rPr>
      </w:r>
    </w:p>
    <w:tbl>
      <w:tblPr>
        <w:tblStyle w:val="Table2"/>
        <w:tblW w:w="9270.0" w:type="dxa"/>
        <w:jc w:val="left"/>
        <w:tblInd w:w="284.0" w:type="dxa"/>
        <w:tblBorders>
          <w:top w:color="000000" w:space="0" w:sz="0" w:val="nil"/>
          <w:left w:color="000000" w:space="0" w:sz="0" w:val="nil"/>
          <w:bottom w:color="000000" w:space="0" w:sz="0" w:val="nil"/>
          <w:right w:color="000000" w:space="0" w:sz="0" w:val="nil"/>
          <w:insideH w:color="000000" w:space="0" w:sz="4" w:val="single"/>
          <w:insideV w:color="000000" w:space="0" w:sz="0" w:val="nil"/>
        </w:tblBorders>
        <w:tblLayout w:type="fixed"/>
        <w:tblLook w:val="0000"/>
      </w:tblPr>
      <w:tblGrid>
        <w:gridCol w:w="4050"/>
        <w:gridCol w:w="5220"/>
        <w:tblGridChange w:id="0">
          <w:tblGrid>
            <w:gridCol w:w="4050"/>
            <w:gridCol w:w="5220"/>
          </w:tblGrid>
        </w:tblGridChange>
      </w:tblGrid>
      <w:tr>
        <w:trPr>
          <w:cantSplit w:val="0"/>
          <w:trHeight w:val="2760" w:hRule="atLeast"/>
          <w:tblHeader w:val="0"/>
        </w:trPr>
        <w:tc>
          <w:tcPr/>
          <w:p w:rsidR="00000000" w:rsidDel="00000000" w:rsidP="00000000" w:rsidRDefault="00000000" w:rsidRPr="00000000" w14:paraId="00000026">
            <w:pPr>
              <w:keepNext w:val="1"/>
              <w:ind w:left="0" w:hanging="2"/>
              <w:rPr/>
            </w:pPr>
            <w:r w:rsidDel="00000000" w:rsidR="00000000" w:rsidRPr="00000000">
              <w:rPr>
                <w:b w:val="1"/>
                <w:i w:val="1"/>
                <w:rtl w:val="0"/>
              </w:rPr>
              <w:t xml:space="preserve">Nơi nhận:</w:t>
            </w:r>
            <w:r w:rsidDel="00000000" w:rsidR="00000000" w:rsidRPr="00000000">
              <w:rPr>
                <w:rtl w:val="0"/>
              </w:rPr>
            </w:r>
          </w:p>
          <w:p w:rsidR="00000000" w:rsidDel="00000000" w:rsidP="00000000" w:rsidRDefault="00000000" w:rsidRPr="00000000" w14:paraId="00000027">
            <w:pPr>
              <w:ind w:left="0" w:hanging="2"/>
              <w:rPr>
                <w:sz w:val="22"/>
                <w:szCs w:val="22"/>
              </w:rPr>
            </w:pPr>
            <w:r w:rsidDel="00000000" w:rsidR="00000000" w:rsidRPr="00000000">
              <w:rPr>
                <w:sz w:val="22"/>
                <w:szCs w:val="22"/>
                <w:rtl w:val="0"/>
              </w:rPr>
              <w:t xml:space="preserve">- Như Điều 3;</w:t>
            </w:r>
          </w:p>
          <w:p w:rsidR="00000000" w:rsidDel="00000000" w:rsidP="00000000" w:rsidRDefault="00000000" w:rsidRPr="00000000" w14:paraId="00000028">
            <w:pPr>
              <w:ind w:left="0" w:hanging="2"/>
              <w:rPr>
                <w:i w:val="1"/>
                <w:sz w:val="22"/>
                <w:szCs w:val="22"/>
              </w:rPr>
            </w:pPr>
            <w:r w:rsidDel="00000000" w:rsidR="00000000" w:rsidRPr="00000000">
              <w:rPr>
                <w:sz w:val="22"/>
                <w:szCs w:val="22"/>
                <w:rtl w:val="0"/>
              </w:rPr>
              <w:t xml:space="preserve">- </w:t>
            </w:r>
            <w:r w:rsidDel="00000000" w:rsidR="00000000" w:rsidRPr="00000000">
              <w:rPr>
                <w:i w:val="1"/>
                <w:sz w:val="22"/>
                <w:szCs w:val="22"/>
                <w:rtl w:val="0"/>
              </w:rPr>
              <w:t xml:space="preserve">[Tên các đơn vị liên quan];</w:t>
            </w:r>
          </w:p>
          <w:p w:rsidR="00000000" w:rsidDel="00000000" w:rsidP="00000000" w:rsidRDefault="00000000" w:rsidRPr="00000000" w14:paraId="00000029">
            <w:pPr>
              <w:ind w:left="0" w:hanging="2"/>
              <w:rPr>
                <w:sz w:val="22"/>
                <w:szCs w:val="22"/>
              </w:rPr>
            </w:pPr>
            <w:r w:rsidDel="00000000" w:rsidR="00000000" w:rsidRPr="00000000">
              <w:rPr>
                <w:sz w:val="22"/>
                <w:szCs w:val="22"/>
                <w:rtl w:val="0"/>
              </w:rPr>
              <w:t xml:space="preserve">- Lưu:…………</w:t>
            </w:r>
          </w:p>
          <w:p w:rsidR="00000000" w:rsidDel="00000000" w:rsidP="00000000" w:rsidRDefault="00000000" w:rsidRPr="00000000" w14:paraId="0000002A">
            <w:pPr>
              <w:ind w:left="0" w:hanging="2"/>
              <w:rPr/>
            </w:pPr>
            <w:r w:rsidDel="00000000" w:rsidR="00000000" w:rsidRPr="00000000">
              <w:rPr>
                <w:i w:val="1"/>
                <w:rtl w:val="0"/>
              </w:rPr>
              <w:t xml:space="preserve">           </w:t>
            </w:r>
            <w:r w:rsidDel="00000000" w:rsidR="00000000" w:rsidRPr="00000000">
              <w:rPr>
                <w:rtl w:val="0"/>
              </w:rPr>
            </w:r>
          </w:p>
        </w:tc>
        <w:tc>
          <w:tcPr/>
          <w:p w:rsidR="00000000" w:rsidDel="00000000" w:rsidP="00000000" w:rsidRDefault="00000000" w:rsidRPr="00000000" w14:paraId="0000002B">
            <w:pPr>
              <w:keepNext w:val="1"/>
              <w:ind w:left="1" w:hanging="3"/>
              <w:jc w:val="center"/>
              <w:rPr>
                <w:sz w:val="28"/>
                <w:szCs w:val="28"/>
              </w:rPr>
            </w:pPr>
            <w:r w:rsidDel="00000000" w:rsidR="00000000" w:rsidRPr="00000000">
              <w:rPr>
                <w:b w:val="1"/>
                <w:sz w:val="28"/>
                <w:szCs w:val="28"/>
                <w:rtl w:val="0"/>
              </w:rPr>
              <w:t xml:space="preserve">[ĐẠI DIỆN CHỦ ĐẦU TƯ]</w:t>
            </w:r>
            <w:r w:rsidDel="00000000" w:rsidR="00000000" w:rsidRPr="00000000">
              <w:rPr>
                <w:rtl w:val="0"/>
              </w:rPr>
            </w:r>
          </w:p>
          <w:p w:rsidR="00000000" w:rsidDel="00000000" w:rsidP="00000000" w:rsidRDefault="00000000" w:rsidRPr="00000000" w14:paraId="0000002C">
            <w:pPr>
              <w:ind w:left="1" w:hanging="3"/>
              <w:jc w:val="center"/>
              <w:rPr>
                <w:sz w:val="26"/>
                <w:szCs w:val="26"/>
              </w:rPr>
            </w:pPr>
            <w:r w:rsidDel="00000000" w:rsidR="00000000" w:rsidRPr="00000000">
              <w:rPr>
                <w:rtl w:val="0"/>
              </w:rPr>
            </w:r>
          </w:p>
          <w:p w:rsidR="00000000" w:rsidDel="00000000" w:rsidP="00000000" w:rsidRDefault="00000000" w:rsidRPr="00000000" w14:paraId="0000002D">
            <w:pPr>
              <w:ind w:left="1" w:hanging="3"/>
              <w:jc w:val="center"/>
              <w:rPr>
                <w:sz w:val="26"/>
                <w:szCs w:val="26"/>
              </w:rPr>
            </w:pPr>
            <w:r w:rsidDel="00000000" w:rsidR="00000000" w:rsidRPr="00000000">
              <w:rPr>
                <w:rtl w:val="0"/>
              </w:rPr>
            </w:r>
          </w:p>
          <w:p w:rsidR="00000000" w:rsidDel="00000000" w:rsidP="00000000" w:rsidRDefault="00000000" w:rsidRPr="00000000" w14:paraId="0000002E">
            <w:pPr>
              <w:ind w:left="1" w:hanging="3"/>
              <w:jc w:val="center"/>
              <w:rPr>
                <w:sz w:val="26"/>
                <w:szCs w:val="26"/>
              </w:rPr>
            </w:pPr>
            <w:r w:rsidDel="00000000" w:rsidR="00000000" w:rsidRPr="00000000">
              <w:rPr>
                <w:rtl w:val="0"/>
              </w:rPr>
            </w:r>
          </w:p>
          <w:p w:rsidR="00000000" w:rsidDel="00000000" w:rsidP="00000000" w:rsidRDefault="00000000" w:rsidRPr="00000000" w14:paraId="0000002F">
            <w:pPr>
              <w:ind w:left="1" w:hanging="3"/>
              <w:jc w:val="center"/>
              <w:rPr>
                <w:sz w:val="26"/>
                <w:szCs w:val="26"/>
              </w:rPr>
            </w:pPr>
            <w:r w:rsidDel="00000000" w:rsidR="00000000" w:rsidRPr="00000000">
              <w:rPr>
                <w:rtl w:val="0"/>
              </w:rPr>
            </w:r>
          </w:p>
          <w:p w:rsidR="00000000" w:rsidDel="00000000" w:rsidP="00000000" w:rsidRDefault="00000000" w:rsidRPr="00000000" w14:paraId="00000030">
            <w:pPr>
              <w:keepNext w:val="1"/>
              <w:ind w:left="1" w:hanging="3"/>
              <w:jc w:val="center"/>
              <w:rPr>
                <w:sz w:val="26"/>
                <w:szCs w:val="26"/>
              </w:rPr>
            </w:pPr>
            <w:r w:rsidDel="00000000" w:rsidR="00000000" w:rsidRPr="00000000">
              <w:rPr>
                <w:rtl w:val="0"/>
              </w:rPr>
            </w:r>
          </w:p>
          <w:p w:rsidR="00000000" w:rsidDel="00000000" w:rsidP="00000000" w:rsidRDefault="00000000" w:rsidRPr="00000000" w14:paraId="00000031">
            <w:pPr>
              <w:keepNext w:val="1"/>
              <w:ind w:left="1" w:hanging="3"/>
              <w:jc w:val="center"/>
              <w:rPr>
                <w:sz w:val="26"/>
                <w:szCs w:val="26"/>
              </w:rPr>
            </w:pPr>
            <w:r w:rsidDel="00000000" w:rsidR="00000000" w:rsidRPr="00000000">
              <w:rPr>
                <w:rtl w:val="0"/>
              </w:rPr>
            </w:r>
          </w:p>
          <w:p w:rsidR="00000000" w:rsidDel="00000000" w:rsidP="00000000" w:rsidRDefault="00000000" w:rsidRPr="00000000" w14:paraId="00000032">
            <w:pPr>
              <w:keepNext w:val="1"/>
              <w:ind w:left="1" w:hanging="3"/>
              <w:jc w:val="center"/>
              <w:rPr>
                <w:sz w:val="28"/>
                <w:szCs w:val="28"/>
              </w:rPr>
            </w:pPr>
            <w:r w:rsidDel="00000000" w:rsidR="00000000" w:rsidRPr="00000000">
              <w:rPr>
                <w:rtl w:val="0"/>
              </w:rPr>
            </w:r>
          </w:p>
        </w:tc>
      </w:tr>
    </w:tbl>
    <w:p w:rsidR="00000000" w:rsidDel="00000000" w:rsidP="00000000" w:rsidRDefault="00000000" w:rsidRPr="00000000" w14:paraId="00000033">
      <w:pPr>
        <w:ind w:left="0" w:hanging="2"/>
        <w:rPr>
          <w:color w:val="ff0000"/>
        </w:rPr>
      </w:pPr>
      <w:r w:rsidDel="00000000" w:rsidR="00000000" w:rsidRPr="00000000">
        <w:rPr>
          <w:rtl w:val="0"/>
        </w:rPr>
      </w:r>
    </w:p>
    <w:p w:rsidR="00000000" w:rsidDel="00000000" w:rsidP="00000000" w:rsidRDefault="00000000" w:rsidRPr="00000000" w14:paraId="00000034">
      <w:pPr>
        <w:ind w:left="0" w:hanging="2"/>
        <w:rPr>
          <w:color w:val="ff0000"/>
        </w:rPr>
      </w:pPr>
      <w:r w:rsidDel="00000000" w:rsidR="00000000" w:rsidRPr="00000000">
        <w:rPr>
          <w:rtl w:val="0"/>
        </w:rPr>
      </w:r>
    </w:p>
    <w:p w:rsidR="00000000" w:rsidDel="00000000" w:rsidP="00000000" w:rsidRDefault="00000000" w:rsidRPr="00000000" w14:paraId="00000035">
      <w:pPr>
        <w:ind w:left="0" w:hanging="2"/>
        <w:rPr>
          <w:color w:val="ff0000"/>
        </w:rPr>
      </w:pPr>
      <w:r w:rsidDel="00000000" w:rsidR="00000000" w:rsidRPr="00000000">
        <w:rPr>
          <w:rtl w:val="0"/>
        </w:rPr>
      </w:r>
    </w:p>
    <w:sectPr>
      <w:headerReference r:id="rId10" w:type="default"/>
      <w:footerReference r:id="rId11" w:type="default"/>
      <w:pgSz w:h="16838" w:w="11906" w:orient="portrait"/>
      <w:pgMar w:bottom="1440" w:top="1296" w:left="1699" w:right="1138" w:header="706" w:footer="706"/>
      <w:pgNumType w:start="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1" w:hanging="3"/>
      <w:jc w:val="center"/>
      <w:rPr>
        <w:color w:val="5b9bd5"/>
        <w:sz w:val="28"/>
        <w:szCs w:val="28"/>
      </w:rPr>
    </w:pPr>
    <w:r w:rsidDel="00000000" w:rsidR="00000000" w:rsidRPr="00000000">
      <w:rPr>
        <w:smallCaps w:val="1"/>
        <w:color w:val="5b9bd5"/>
        <w:sz w:val="28"/>
        <w:szCs w:val="2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1" w:hanging="3"/>
      <w:rPr>
        <w:color w:val="000000"/>
        <w:sz w:val="28"/>
        <w:szCs w:val="28"/>
      </w:rPr>
    </w:pPr>
    <w:r w:rsidDel="00000000" w:rsidR="00000000" w:rsidRPr="00000000">
      <w:rPr>
        <w:sz w:val="28"/>
        <w:szCs w:val="28"/>
        <w:rtl w:val="0"/>
      </w:rPr>
      <w:t xml:space="preserve">https://</w:t>
    </w:r>
    <w:r w:rsidDel="00000000" w:rsidR="00000000" w:rsidRPr="00000000">
      <w:rPr>
        <w:color w:val="000000"/>
        <w:sz w:val="28"/>
        <w:szCs w:val="28"/>
        <w:rtl w:val="0"/>
      </w:rPr>
      <w:t xml:space="preserve">Dauthaumuasam.vn</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jc w:val="center"/>
      <w:rPr>
        <w:color w:val="00000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99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AU"/>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Times New Roman" w:cs="Times New Roman" w:eastAsia="Times New Roman" w:hAnsi="Times New Roman"/>
      <w:i w:val="1"/>
      <w:sz w:val="26"/>
      <w:szCs w:val="26"/>
    </w:rPr>
  </w:style>
  <w:style w:type="paragraph" w:styleId="Heading2">
    <w:name w:val="heading 2"/>
    <w:basedOn w:val="Normal"/>
    <w:next w:val="Normal"/>
    <w:pPr>
      <w:keepNext w:val="1"/>
    </w:pPr>
    <w:rPr>
      <w:rFonts w:ascii="Times New Roman" w:cs="Times New Roman" w:eastAsia="Times New Roman" w:hAnsi="Times New Roman"/>
      <w:sz w:val="26"/>
      <w:szCs w:val="26"/>
    </w:rPr>
  </w:style>
  <w:style w:type="paragraph" w:styleId="Heading3">
    <w:name w:val="heading 3"/>
    <w:basedOn w:val="Normal"/>
    <w:next w:val="Normal"/>
    <w:pPr>
      <w:keepNext w:val="1"/>
      <w:jc w:val="right"/>
    </w:pPr>
    <w:rPr>
      <w:rFonts w:ascii="Times New Roman" w:cs="Times New Roman" w:eastAsia="Times New Roman" w:hAnsi="Times New Roman"/>
      <w:i w:val="1"/>
      <w:sz w:val="26"/>
      <w:szCs w:val="26"/>
    </w:rPr>
  </w:style>
  <w:style w:type="paragraph" w:styleId="Heading4">
    <w:name w:val="heading 4"/>
    <w:basedOn w:val="Normal"/>
    <w:next w:val="Normal"/>
    <w:pPr>
      <w:keepNext w:val="1"/>
    </w:pPr>
    <w:rPr>
      <w:rFonts w:ascii="Times New Roman" w:cs="Times New Roman" w:eastAsia="Times New Roman" w:hAnsi="Times New Roman"/>
      <w:b w:val="1"/>
      <w:sz w:val="28"/>
      <w:szCs w:val="28"/>
    </w:rPr>
  </w:style>
  <w:style w:type="paragraph" w:styleId="Heading5">
    <w:name w:val="heading 5"/>
    <w:basedOn w:val="Normal"/>
    <w:next w:val="Normal"/>
    <w:pPr>
      <w:keepNext w:val="1"/>
      <w:jc w:val="center"/>
    </w:pPr>
    <w:rPr>
      <w:rFonts w:ascii="Times New Roman" w:cs="Times New Roman" w:eastAsia="Times New Roman" w:hAnsi="Times New Roman"/>
      <w:b w:val="1"/>
      <w:sz w:val="26"/>
      <w:szCs w:val="26"/>
    </w:rPr>
  </w:style>
  <w:style w:type="paragraph" w:styleId="Heading6">
    <w:name w:val="heading 6"/>
    <w:basedOn w:val="Normal"/>
    <w:next w:val="Normal"/>
    <w:pPr>
      <w:keepNext w:val="1"/>
      <w:jc w:val="center"/>
    </w:pPr>
    <w:rPr>
      <w:rFonts w:ascii="Times New Roman" w:cs="Times New Roman" w:eastAsia="Times New Roman" w:hAnsi="Times New Roman"/>
      <w:sz w:val="26"/>
      <w:szCs w:val="26"/>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spacing w:line="1" w:lineRule="atLeast"/>
      <w:ind w:left="-1" w:leftChars="-1" w:hanging="1" w:hangingChars="1"/>
      <w:textDirection w:val="btLr"/>
      <w:textAlignment w:val="top"/>
      <w:outlineLvl w:val="0"/>
    </w:pPr>
    <w:rPr>
      <w:position w:val="-1"/>
    </w:rPr>
  </w:style>
  <w:style w:type="paragraph" w:styleId="Heading1">
    <w:name w:val="heading 1"/>
    <w:basedOn w:val="Normal"/>
    <w:next w:val="Normal"/>
    <w:pPr>
      <w:keepNext w:val="1"/>
      <w:jc w:val="center"/>
    </w:pPr>
    <w:rPr>
      <w:rFonts w:ascii=".VnTime" w:hAnsi=".VnTime"/>
      <w:i w:val="1"/>
      <w:iCs w:val="1"/>
      <w:sz w:val="26"/>
      <w:lang w:val="en-US"/>
    </w:rPr>
  </w:style>
  <w:style w:type="paragraph" w:styleId="Heading2">
    <w:name w:val="heading 2"/>
    <w:basedOn w:val="Normal"/>
    <w:next w:val="Normal"/>
    <w:pPr>
      <w:keepNext w:val="1"/>
      <w:outlineLvl w:val="1"/>
    </w:pPr>
    <w:rPr>
      <w:rFonts w:ascii=".VnTimeH" w:hAnsi=".VnTimeH"/>
      <w:sz w:val="26"/>
      <w:szCs w:val="20"/>
      <w:lang w:val="en-US"/>
    </w:rPr>
  </w:style>
  <w:style w:type="paragraph" w:styleId="Heading3">
    <w:name w:val="heading 3"/>
    <w:basedOn w:val="Normal"/>
    <w:next w:val="Normal"/>
    <w:pPr>
      <w:keepNext w:val="1"/>
      <w:jc w:val="right"/>
      <w:outlineLvl w:val="2"/>
    </w:pPr>
    <w:rPr>
      <w:rFonts w:ascii=".VnTime" w:hAnsi=".VnTime"/>
      <w:i w:val="1"/>
      <w:sz w:val="26"/>
      <w:szCs w:val="20"/>
      <w:lang w:val="en-US"/>
    </w:rPr>
  </w:style>
  <w:style w:type="paragraph" w:styleId="Heading4">
    <w:name w:val="heading 4"/>
    <w:basedOn w:val="Normal"/>
    <w:next w:val="Normal"/>
    <w:pPr>
      <w:keepNext w:val="1"/>
      <w:outlineLvl w:val="3"/>
    </w:pPr>
    <w:rPr>
      <w:rFonts w:ascii=".VnTimeH" w:hAnsi=".VnTimeH"/>
      <w:b w:val="1"/>
      <w:bCs w:val="1"/>
      <w:sz w:val="28"/>
    </w:rPr>
  </w:style>
  <w:style w:type="paragraph" w:styleId="Heading5">
    <w:name w:val="heading 5"/>
    <w:basedOn w:val="Normal"/>
    <w:next w:val="Normal"/>
    <w:pPr>
      <w:keepNext w:val="1"/>
      <w:jc w:val="center"/>
      <w:outlineLvl w:val="4"/>
    </w:pPr>
    <w:rPr>
      <w:rFonts w:ascii=".VnTimeH" w:hAnsi=".VnTimeH"/>
      <w:b w:val="1"/>
      <w:bCs w:val="1"/>
      <w:sz w:val="26"/>
    </w:rPr>
  </w:style>
  <w:style w:type="paragraph" w:styleId="Heading6">
    <w:name w:val="heading 6"/>
    <w:basedOn w:val="Normal"/>
    <w:next w:val="Normal"/>
    <w:pPr>
      <w:keepNext w:val="1"/>
      <w:jc w:val="center"/>
      <w:outlineLvl w:val="5"/>
    </w:pPr>
    <w:rPr>
      <w:rFonts w:ascii=".VnTime" w:hAnsi=".VnTime"/>
      <w:sz w:val="26"/>
      <w:szCs w:val="20"/>
      <w:lang w:val="en-US"/>
    </w:rPr>
  </w:style>
  <w:style w:type="paragraph" w:styleId="Heading7">
    <w:name w:val="heading 7"/>
    <w:basedOn w:val="Normal"/>
    <w:next w:val="Normal"/>
    <w:pPr>
      <w:keepNext w:val="1"/>
      <w:ind w:firstLine="720"/>
      <w:jc w:val="center"/>
      <w:outlineLvl w:val="6"/>
    </w:pPr>
    <w:rPr>
      <w:rFonts w:ascii=".VnTimeH" w:hAnsi=".VnTimeH"/>
      <w:b w:val="1"/>
      <w:bCs w:val="1"/>
      <w:sz w:val="28"/>
    </w:rPr>
  </w:style>
  <w:style w:type="paragraph" w:styleId="Heading9">
    <w:name w:val="heading 9"/>
    <w:basedOn w:val="Normal"/>
    <w:next w:val="Normal"/>
    <w:pPr>
      <w:keepNext w:val="1"/>
      <w:outlineLvl w:val="8"/>
    </w:pPr>
    <w:rPr>
      <w:rFonts w:ascii=".VnTime" w:hAnsi=".VnTime"/>
      <w:b w:val="1"/>
      <w:bCs w:val="1"/>
      <w:sz w:val="26"/>
      <w:szCs w:val="20"/>
      <w:lang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BodyText">
    <w:name w:val="Body Text"/>
    <w:basedOn w:val="Normal"/>
    <w:pPr>
      <w:jc w:val="center"/>
    </w:pPr>
    <w:rPr>
      <w:rFonts w:ascii=".VnTimeH" w:hAnsi=".VnTimeH"/>
      <w:szCs w:val="20"/>
      <w:lang w:val="en-US"/>
    </w:rPr>
  </w:style>
  <w:style w:type="paragraph" w:styleId="BodyTextIndent">
    <w:name w:val="Body Text Indent"/>
    <w:basedOn w:val="Normal"/>
    <w:pPr>
      <w:ind w:firstLine="720"/>
    </w:pPr>
    <w:rPr>
      <w:rFonts w:ascii=".VnTime" w:hAnsi=".VnTime"/>
      <w:i w:val="1"/>
      <w:iCs w:val="1"/>
      <w:sz w:val="26"/>
    </w:rPr>
  </w:style>
  <w:style w:type="paragraph" w:styleId="BodyTextIndent2">
    <w:name w:val="Body Text Indent 2"/>
    <w:basedOn w:val="Normal"/>
    <w:pPr>
      <w:ind w:left="720" w:firstLine="720"/>
      <w:jc w:val="both"/>
    </w:pPr>
    <w:rPr>
      <w:rFonts w:ascii=".VnTime" w:hAnsi=".VnTime"/>
      <w:sz w:val="26"/>
    </w:rPr>
  </w:style>
  <w:style w:type="paragraph" w:styleId="BodyText2">
    <w:name w:val="Body Text 2"/>
    <w:basedOn w:val="Normal"/>
    <w:pPr>
      <w:jc w:val="both"/>
    </w:pPr>
    <w:rPr>
      <w:rFonts w:ascii=".VnTime" w:hAnsi=".VnTime"/>
      <w:sz w:val="26"/>
    </w:rPr>
  </w:style>
  <w:style w:type="paragraph" w:styleId="BodyText3">
    <w:name w:val="Body Text 3"/>
    <w:basedOn w:val="Normal"/>
    <w:pPr>
      <w:spacing w:line="264" w:lineRule="auto"/>
      <w:ind w:right="-110"/>
      <w:jc w:val="both"/>
    </w:pPr>
    <w:rPr>
      <w:rFonts w:ascii=".VnTime" w:hAnsi=".VnTime"/>
      <w:sz w:val="28"/>
    </w:rPr>
  </w:style>
  <w:style w:type="paragraph" w:styleId="BodyTextIndent3">
    <w:name w:val="Body Text Indent 3"/>
    <w:basedOn w:val="Normal"/>
    <w:pPr>
      <w:spacing w:line="288" w:lineRule="auto"/>
      <w:ind w:firstLine="720"/>
      <w:jc w:val="both"/>
    </w:pPr>
    <w:rPr>
      <w:rFonts w:ascii=".VnTime" w:hAnsi=".VnTime"/>
      <w:sz w:val="26"/>
    </w:rPr>
  </w:style>
  <w:style w:type="character" w:styleId="Hyperlink">
    <w:name w:val="Hyperlink"/>
    <w:rPr>
      <w:color w:val="23238e"/>
      <w:w w:val="100"/>
      <w:position w:val="-1"/>
      <w:u w:val="none"/>
      <w:effect w:val="none"/>
      <w:vertAlign w:val="baseline"/>
      <w:cs w:val="0"/>
      <w:em w:val="non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BalloonText">
    <w:name w:val="Balloon Text"/>
    <w:basedOn w:val="Normal"/>
    <w:rPr>
      <w:rFonts w:ascii="Tahoma" w:cs="Tahoma" w:hAnsi="Tahoma"/>
      <w:sz w:val="16"/>
      <w:szCs w:val="16"/>
    </w:rPr>
  </w:style>
  <w:style w:type="character" w:styleId="BalloonTextChar" w:customStyle="1">
    <w:name w:val="Balloon Text Char"/>
    <w:rPr>
      <w:rFonts w:ascii="Tahoma" w:cs="Tahoma" w:hAnsi="Tahoma"/>
      <w:w w:val="100"/>
      <w:position w:val="-1"/>
      <w:sz w:val="16"/>
      <w:szCs w:val="16"/>
      <w:effect w:val="none"/>
      <w:vertAlign w:val="baseline"/>
      <w:cs w:val="0"/>
      <w:em w:val="none"/>
      <w:lang w:val="en-AU"/>
    </w:rPr>
  </w:style>
  <w:style w:type="paragraph" w:styleId="Char" w:customStyle="1">
    <w:name w:val="Char"/>
    <w:basedOn w:val="Normal"/>
    <w:pPr>
      <w:pageBreakBefore w:val="1"/>
      <w:spacing w:after="100" w:afterAutospacing="1" w:before="100" w:beforeAutospacing="1"/>
    </w:pPr>
    <w:rPr>
      <w:rFonts w:ascii="Tahoma" w:hAnsi="Tahoma"/>
      <w:sz w:val="20"/>
      <w:szCs w:val="20"/>
      <w:lang w:val="en-US"/>
    </w:rPr>
  </w:style>
  <w:style w:type="character" w:styleId="FooterChar" w:customStyle="1">
    <w:name w:val="Footer Char"/>
    <w:rPr>
      <w:w w:val="100"/>
      <w:position w:val="-1"/>
      <w:sz w:val="24"/>
      <w:szCs w:val="24"/>
      <w:effect w:val="none"/>
      <w:vertAlign w:val="baseline"/>
      <w:cs w:val="0"/>
      <w:em w:val="none"/>
      <w:lang w:val="en-AU"/>
    </w:rPr>
  </w:style>
  <w:style w:type="table" w:styleId="TableGrid">
    <w:name w:val="Table Grid"/>
    <w:basedOn w:val="TableNormal"/>
    <w:pPr>
      <w:suppressAutoHyphens w:val="1"/>
      <w:spacing w:line="1" w:lineRule="atLeast"/>
      <w:ind w:left="-1" w:leftChars="-1" w:hanging="1" w:hangingChars="1"/>
      <w:textDirection w:val="btLr"/>
      <w:textAlignment w:val="top"/>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harCharCharChar" w:customStyle="1">
    <w:name w:val="Char Char Char Char"/>
    <w:basedOn w:val="Normal"/>
    <w:pPr>
      <w:spacing w:after="160" w:line="240" w:lineRule="atLeast"/>
    </w:pPr>
    <w:rPr>
      <w:rFonts w:ascii="Verdana" w:cs="Verdana" w:hAnsi="Verdana"/>
      <w:sz w:val="20"/>
      <w:szCs w:val="20"/>
      <w:lang w:val="en-US"/>
    </w:rPr>
  </w:style>
  <w:style w:type="character" w:styleId="HeaderChar" w:customStyle="1">
    <w:name w:val="Header Char"/>
    <w:rPr>
      <w:w w:val="100"/>
      <w:position w:val="-1"/>
      <w:sz w:val="24"/>
      <w:szCs w:val="24"/>
      <w:effect w:val="none"/>
      <w:vertAlign w:val="baseline"/>
      <w:cs w:val="0"/>
      <w:em w:val="none"/>
      <w:lang w:val="en-AU"/>
    </w:rPr>
  </w:style>
  <w:style w:type="paragraph" w:styleId="ListParagraph">
    <w:name w:val="List Paragraph"/>
    <w:basedOn w:val="Normal"/>
    <w:pPr>
      <w:ind w:left="720"/>
      <w:contextualSpacing w:val="1"/>
    </w:pPr>
    <w:rPr>
      <w:lang w:val="en-US"/>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0.0" w:type="dxa"/>
        <w:right w:w="0.0" w:type="dxa"/>
      </w:tblCellMar>
    </w:tblPr>
  </w:style>
  <w:style w:type="table" w:styleId="a0" w:customStyle="1">
    <w:basedOn w:val="TableNormal"/>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0" w:hanging="1"/>
    </w:pPr>
    <w:rPr>
      <w:vertAlign w:val="baseline"/>
    </w:rPr>
    <w:tblPr>
      <w:tblStyleRowBandSize w:val="1"/>
      <w:tblStyleColBandSize w:val="1"/>
      <w:tblCellMar>
        <w:top w:w="0.0" w:type="dxa"/>
        <w:left w:w="0.0" w:type="dxa"/>
        <w:bottom w:w="0.0" w:type="dxa"/>
        <w:right w:w="0.0" w:type="dxa"/>
      </w:tblCellMar>
    </w:tblPr>
  </w:style>
  <w:style w:type="table" w:styleId="Table2">
    <w:basedOn w:val="TableNormal"/>
    <w:pPr>
      <w:ind w:left="0" w:hanging="1"/>
    </w:pPr>
    <w:rPr>
      <w:vertAlign w:val="baseline"/>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Tg32CpebcAT4AOISspKxmVgjvQ==">CgMxLjAyCGguZ2pkZ3hzMgloLjMwajB6bGw4AHIhMWJnZkxjZkVwdU9CRUdhR0lYalUwS3lJNVdmREtDTlIw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2015-07-11T02:06:00Z</dcterms:created>
  <dc:creator>Tran Minh Tan</dc:creator>
</cp:coreProperties>
</file>